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2B073D" w:rsidRDefault="002B073D" w:rsidP="00996A13">
      <w:pPr>
        <w:spacing w:after="240" w:line="276" w:lineRule="auto"/>
        <w:jc w:val="center"/>
        <w:rPr>
          <w:b/>
          <w:color w:val="000000"/>
          <w:sz w:val="28"/>
          <w:szCs w:val="28"/>
        </w:rPr>
      </w:pPr>
      <w:r w:rsidRPr="003A0667">
        <w:rPr>
          <w:b/>
          <w:color w:val="000000"/>
          <w:sz w:val="28"/>
          <w:szCs w:val="28"/>
        </w:rPr>
        <w:t xml:space="preserve">– </w:t>
      </w:r>
      <w:r w:rsidRPr="009A3001">
        <w:rPr>
          <w:b/>
          <w:i/>
          <w:sz w:val="28"/>
          <w:szCs w:val="28"/>
          <w:lang w:eastAsia="en-GB"/>
        </w:rPr>
        <w:t>MĂSURI DE PREVENIRE A INCENDIILOR</w:t>
      </w:r>
      <w:r>
        <w:rPr>
          <w:b/>
          <w:i/>
          <w:sz w:val="28"/>
          <w:szCs w:val="28"/>
          <w:lang w:eastAsia="en-GB"/>
        </w:rPr>
        <w:t xml:space="preserve"> LA LOCUINȚE</w:t>
      </w:r>
      <w:r w:rsidRPr="003A0667">
        <w:rPr>
          <w:b/>
          <w:color w:val="000000"/>
          <w:sz w:val="28"/>
          <w:szCs w:val="28"/>
        </w:rPr>
        <w:t>–</w:t>
      </w:r>
    </w:p>
    <w:p w:rsidR="006841C3" w:rsidRPr="003A0667" w:rsidRDefault="006841C3" w:rsidP="006841C3">
      <w:pPr>
        <w:shd w:val="clear" w:color="auto" w:fill="FFFFFF"/>
        <w:spacing w:before="240" w:line="276" w:lineRule="auto"/>
        <w:ind w:left="1080"/>
        <w:jc w:val="center"/>
        <w:rPr>
          <w:b/>
          <w:i/>
          <w:sz w:val="28"/>
          <w:szCs w:val="28"/>
          <w:lang w:eastAsia="en-GB"/>
        </w:rPr>
      </w:pPr>
      <w:r w:rsidRPr="001175A6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</w:t>
      </w:r>
      <w:r w:rsidRPr="00384F76">
        <w:rPr>
          <w:b/>
          <w:color w:val="000000"/>
          <w:sz w:val="28"/>
          <w:szCs w:val="28"/>
        </w:rPr>
        <w:t>tenție</w:t>
      </w:r>
      <w:proofErr w:type="spellEnd"/>
      <w:r w:rsidRPr="00384F76">
        <w:rPr>
          <w:b/>
          <w:color w:val="000000"/>
          <w:sz w:val="28"/>
          <w:szCs w:val="28"/>
        </w:rPr>
        <w:t xml:space="preserve"> la </w:t>
      </w:r>
      <w:proofErr w:type="spellStart"/>
      <w:r w:rsidRPr="00384F76">
        <w:rPr>
          <w:b/>
          <w:color w:val="000000"/>
          <w:sz w:val="28"/>
          <w:szCs w:val="28"/>
        </w:rPr>
        <w:t>coșul</w:t>
      </w:r>
      <w:proofErr w:type="spellEnd"/>
      <w:r w:rsidRPr="00384F76">
        <w:rPr>
          <w:b/>
          <w:color w:val="000000"/>
          <w:sz w:val="28"/>
          <w:szCs w:val="28"/>
        </w:rPr>
        <w:t xml:space="preserve"> de </w:t>
      </w:r>
      <w:proofErr w:type="spellStart"/>
      <w:r w:rsidRPr="00384F76">
        <w:rPr>
          <w:b/>
          <w:color w:val="000000"/>
          <w:sz w:val="28"/>
          <w:szCs w:val="28"/>
        </w:rPr>
        <w:t>fum</w:t>
      </w:r>
      <w:proofErr w:type="spellEnd"/>
      <w:r>
        <w:rPr>
          <w:b/>
          <w:color w:val="000000"/>
          <w:sz w:val="28"/>
          <w:szCs w:val="28"/>
        </w:rPr>
        <w:t xml:space="preserve"> -</w:t>
      </w:r>
    </w:p>
    <w:p w:rsidR="006841C3" w:rsidRDefault="006841C3" w:rsidP="006841C3">
      <w:pPr>
        <w:spacing w:before="240" w:line="360" w:lineRule="auto"/>
        <w:ind w:firstLine="720"/>
        <w:jc w:val="both"/>
      </w:pPr>
      <w:proofErr w:type="spellStart"/>
      <w:r>
        <w:t>Respectarea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apărarea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 pot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situații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pusă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pericol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>:</w:t>
      </w:r>
    </w:p>
    <w:p w:rsidR="006841C3" w:rsidRDefault="006841C3" w:rsidP="006841C3">
      <w:pPr>
        <w:numPr>
          <w:ilvl w:val="0"/>
          <w:numId w:val="50"/>
        </w:numPr>
        <w:tabs>
          <w:tab w:val="left" w:pos="0"/>
        </w:tabs>
        <w:spacing w:line="360" w:lineRule="auto"/>
        <w:ind w:left="0" w:firstLine="360"/>
        <w:jc w:val="both"/>
      </w:pPr>
      <w:proofErr w:type="spellStart"/>
      <w:r>
        <w:t>coşurile</w:t>
      </w:r>
      <w:proofErr w:type="spellEnd"/>
      <w:r>
        <w:t xml:space="preserve"> de </w:t>
      </w:r>
      <w:proofErr w:type="spellStart"/>
      <w:r>
        <w:t>fum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curăţate</w:t>
      </w:r>
      <w:proofErr w:type="spellEnd"/>
      <w:r>
        <w:t xml:space="preserve"> periodic (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sezonului</w:t>
      </w:r>
      <w:proofErr w:type="spellEnd"/>
      <w:r>
        <w:t xml:space="preserve"> </w:t>
      </w:r>
      <w:proofErr w:type="spellStart"/>
      <w:r>
        <w:t>rece</w:t>
      </w:r>
      <w:proofErr w:type="spellEnd"/>
      <w:r>
        <w:t xml:space="preserve">), </w:t>
      </w:r>
      <w:proofErr w:type="spellStart"/>
      <w:r>
        <w:t>verificate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reparate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>;</w:t>
      </w:r>
    </w:p>
    <w:p w:rsidR="006841C3" w:rsidRDefault="006841C3" w:rsidP="006841C3">
      <w:pPr>
        <w:numPr>
          <w:ilvl w:val="0"/>
          <w:numId w:val="50"/>
        </w:numPr>
        <w:tabs>
          <w:tab w:val="left" w:pos="0"/>
        </w:tabs>
        <w:spacing w:line="360" w:lineRule="auto"/>
        <w:ind w:left="0" w:firstLine="36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podurile</w:t>
      </w:r>
      <w:proofErr w:type="spellEnd"/>
      <w:r>
        <w:t xml:space="preserve"> </w:t>
      </w:r>
      <w:proofErr w:type="spellStart"/>
      <w:r>
        <w:t>clădirilor</w:t>
      </w:r>
      <w:proofErr w:type="spellEnd"/>
      <w:r>
        <w:t xml:space="preserve">, </w:t>
      </w:r>
      <w:proofErr w:type="spellStart"/>
      <w:r>
        <w:t>coşurile</w:t>
      </w:r>
      <w:proofErr w:type="spellEnd"/>
      <w:r>
        <w:t xml:space="preserve"> se </w:t>
      </w:r>
      <w:proofErr w:type="spellStart"/>
      <w:r>
        <w:t>tencuiesc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interior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exterior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dau</w:t>
      </w:r>
      <w:proofErr w:type="spellEnd"/>
      <w:r>
        <w:t xml:space="preserve"> cu </w:t>
      </w:r>
      <w:proofErr w:type="spellStart"/>
      <w:r>
        <w:t>var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cu </w:t>
      </w:r>
      <w:proofErr w:type="spellStart"/>
      <w:r>
        <w:t>uşurinţă</w:t>
      </w:r>
      <w:proofErr w:type="spellEnd"/>
      <w:r>
        <w:t xml:space="preserve">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fisuri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pătrunde</w:t>
      </w:r>
      <w:proofErr w:type="spellEnd"/>
      <w:r>
        <w:t xml:space="preserve"> </w:t>
      </w:r>
      <w:proofErr w:type="spellStart"/>
      <w:r>
        <w:t>scântei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pot fi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aprindere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combustibile</w:t>
      </w:r>
      <w:proofErr w:type="spellEnd"/>
      <w:r>
        <w:t>;</w:t>
      </w:r>
    </w:p>
    <w:p w:rsidR="006841C3" w:rsidRDefault="006841C3" w:rsidP="006841C3">
      <w:pPr>
        <w:numPr>
          <w:ilvl w:val="0"/>
          <w:numId w:val="50"/>
        </w:numPr>
        <w:tabs>
          <w:tab w:val="left" w:pos="0"/>
        </w:tabs>
        <w:spacing w:line="360" w:lineRule="auto"/>
        <w:ind w:left="0" w:firstLine="360"/>
        <w:jc w:val="both"/>
      </w:pPr>
      <w:proofErr w:type="spellStart"/>
      <w:r>
        <w:t>coşurile</w:t>
      </w:r>
      <w:proofErr w:type="spellEnd"/>
      <w:r>
        <w:t xml:space="preserve"> de </w:t>
      </w:r>
      <w:proofErr w:type="spellStart"/>
      <w:r>
        <w:t>fum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izola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elementele</w:t>
      </w:r>
      <w:proofErr w:type="spellEnd"/>
      <w:r>
        <w:t xml:space="preserve"> </w:t>
      </w:r>
      <w:proofErr w:type="spellStart"/>
      <w:r>
        <w:t>combustibile</w:t>
      </w:r>
      <w:proofErr w:type="spellEnd"/>
      <w:r>
        <w:t xml:space="preserve"> ale </w:t>
      </w:r>
      <w:proofErr w:type="spellStart"/>
      <w:r>
        <w:t>planşeelor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îngroşarea</w:t>
      </w:r>
      <w:proofErr w:type="spellEnd"/>
      <w:r>
        <w:t xml:space="preserve"> </w:t>
      </w:r>
      <w:proofErr w:type="spellStart"/>
      <w:r>
        <w:t>zidăriei</w:t>
      </w:r>
      <w:proofErr w:type="spellEnd"/>
      <w:r>
        <w:t xml:space="preserve"> de </w:t>
      </w:r>
      <w:proofErr w:type="spellStart"/>
      <w:r>
        <w:t>cărămidă</w:t>
      </w:r>
      <w:proofErr w:type="spellEnd"/>
      <w:r>
        <w:t xml:space="preserve"> a </w:t>
      </w:r>
      <w:proofErr w:type="spellStart"/>
      <w:r>
        <w:t>coşului</w:t>
      </w:r>
      <w:proofErr w:type="spellEnd"/>
      <w:r>
        <w:t xml:space="preserve"> cu 25 cm,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spaţiul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coş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planşeu</w:t>
      </w:r>
      <w:proofErr w:type="spellEnd"/>
      <w:r>
        <w:t xml:space="preserve"> se </w:t>
      </w:r>
      <w:proofErr w:type="spellStart"/>
      <w:r>
        <w:t>recomandă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strat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necombustibile</w:t>
      </w:r>
      <w:proofErr w:type="spellEnd"/>
      <w:r>
        <w:t>;</w:t>
      </w:r>
    </w:p>
    <w:p w:rsidR="006841C3" w:rsidRDefault="006841C3" w:rsidP="006841C3">
      <w:pPr>
        <w:numPr>
          <w:ilvl w:val="0"/>
          <w:numId w:val="50"/>
        </w:numPr>
        <w:tabs>
          <w:tab w:val="left" w:pos="0"/>
        </w:tabs>
        <w:spacing w:line="360" w:lineRule="auto"/>
        <w:ind w:left="0" w:firstLine="360"/>
        <w:jc w:val="both"/>
      </w:pPr>
      <w:proofErr w:type="spellStart"/>
      <w:r>
        <w:t>coşurile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apropierea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combustibile</w:t>
      </w:r>
      <w:proofErr w:type="spellEnd"/>
      <w:r>
        <w:t xml:space="preserve"> (</w:t>
      </w:r>
      <w:proofErr w:type="spellStart"/>
      <w:r>
        <w:t>depozite</w:t>
      </w:r>
      <w:proofErr w:type="spellEnd"/>
      <w:r>
        <w:t xml:space="preserve"> de </w:t>
      </w:r>
      <w:proofErr w:type="spellStart"/>
      <w:r>
        <w:t>furaje</w:t>
      </w:r>
      <w:proofErr w:type="spellEnd"/>
      <w:r>
        <w:t xml:space="preserve">, </w:t>
      </w:r>
      <w:proofErr w:type="spellStart"/>
      <w:r>
        <w:t>păduri</w:t>
      </w:r>
      <w:proofErr w:type="spellEnd"/>
      <w:r>
        <w:t xml:space="preserve"> etc.)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situate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acoperişuri</w:t>
      </w:r>
      <w:proofErr w:type="spellEnd"/>
      <w:r>
        <w:t xml:space="preserve"> </w:t>
      </w:r>
      <w:proofErr w:type="spellStart"/>
      <w:r>
        <w:t>combustibile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prevăzute</w:t>
      </w:r>
      <w:proofErr w:type="spellEnd"/>
      <w:r>
        <w:t xml:space="preserve"> cu site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grătare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reţinerea</w:t>
      </w:r>
      <w:proofErr w:type="spellEnd"/>
      <w:r>
        <w:t xml:space="preserve"> </w:t>
      </w:r>
      <w:proofErr w:type="spellStart"/>
      <w:r>
        <w:t>scânteilor</w:t>
      </w:r>
      <w:proofErr w:type="spellEnd"/>
      <w:r>
        <w:t>;</w:t>
      </w:r>
    </w:p>
    <w:p w:rsidR="00484B83" w:rsidRPr="00EE12C5" w:rsidRDefault="006841C3" w:rsidP="006841C3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proofErr w:type="gramStart"/>
      <w:r>
        <w:t>se</w:t>
      </w:r>
      <w:proofErr w:type="gramEnd"/>
      <w:r>
        <w:t xml:space="preserve">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improvizaţiilor</w:t>
      </w:r>
      <w:proofErr w:type="spellEnd"/>
      <w:r>
        <w:t xml:space="preserve"> la </w:t>
      </w:r>
      <w:proofErr w:type="spellStart"/>
      <w:r>
        <w:t>burlanele</w:t>
      </w:r>
      <w:proofErr w:type="spellEnd"/>
      <w:r>
        <w:t xml:space="preserve"> </w:t>
      </w:r>
      <w:proofErr w:type="spellStart"/>
      <w:r>
        <w:t>metalice</w:t>
      </w:r>
      <w:proofErr w:type="spellEnd"/>
      <w:r>
        <w:t xml:space="preserve"> de </w:t>
      </w:r>
      <w:proofErr w:type="spellStart"/>
      <w:r>
        <w:t>evacuare</w:t>
      </w:r>
      <w:proofErr w:type="spellEnd"/>
      <w:r>
        <w:t xml:space="preserve"> a </w:t>
      </w:r>
      <w:proofErr w:type="spellStart"/>
      <w:r>
        <w:t>fumului</w:t>
      </w:r>
      <w:proofErr w:type="spellEnd"/>
      <w:r>
        <w:t xml:space="preserve"> cu </w:t>
      </w:r>
      <w:proofErr w:type="spellStart"/>
      <w:r>
        <w:t>coturi</w:t>
      </w:r>
      <w:proofErr w:type="spellEnd"/>
      <w:r>
        <w:t xml:space="preserve"> multiple, </w:t>
      </w:r>
      <w:proofErr w:type="spellStart"/>
      <w:r>
        <w:t>montate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pereţii</w:t>
      </w:r>
      <w:proofErr w:type="spellEnd"/>
      <w:r>
        <w:t xml:space="preserve"> </w:t>
      </w:r>
      <w:proofErr w:type="spellStart"/>
      <w:r>
        <w:t>combustibili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apropierea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combustibile</w:t>
      </w:r>
      <w:proofErr w:type="spellEnd"/>
      <w:r>
        <w:t>.</w:t>
      </w: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 xml:space="preserve">Compartimentul </w:t>
      </w:r>
      <w:bookmarkStart w:id="0" w:name="_GoBack"/>
      <w:bookmarkEnd w:id="0"/>
      <w:r w:rsidRPr="00A875E9">
        <w:rPr>
          <w:szCs w:val="28"/>
          <w:lang w:val="ro-RO"/>
        </w:rPr>
        <w:t>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2" w:rsidRDefault="00817272">
      <w:r>
        <w:separator/>
      </w:r>
    </w:p>
  </w:endnote>
  <w:endnote w:type="continuationSeparator" w:id="0">
    <w:p w:rsidR="00817272" w:rsidRDefault="008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841C3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EE12C5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921244" wp14:editId="40D386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EE2194" wp14:editId="038AEEC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F8059E" wp14:editId="5CFC3B63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2" w:rsidRDefault="00817272">
      <w:r>
        <w:separator/>
      </w:r>
    </w:p>
  </w:footnote>
  <w:footnote w:type="continuationSeparator" w:id="0">
    <w:p w:rsidR="00817272" w:rsidRDefault="0081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5" type="#_x0000_t75" style="width:11.25pt;height:11.2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0A268D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C4230"/>
    <w:multiLevelType w:val="hybridMultilevel"/>
    <w:tmpl w:val="B860EC4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05EFF"/>
    <w:multiLevelType w:val="hybridMultilevel"/>
    <w:tmpl w:val="6C185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4070E6"/>
    <w:multiLevelType w:val="hybridMultilevel"/>
    <w:tmpl w:val="DB7E283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EE02903"/>
    <w:multiLevelType w:val="hybridMultilevel"/>
    <w:tmpl w:val="385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485874"/>
    <w:multiLevelType w:val="hybridMultilevel"/>
    <w:tmpl w:val="C640FB5E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2">
    <w:nsid w:val="6175129B"/>
    <w:multiLevelType w:val="hybridMultilevel"/>
    <w:tmpl w:val="B30093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6">
    <w:nsid w:val="6F1C6110"/>
    <w:multiLevelType w:val="hybridMultilevel"/>
    <w:tmpl w:val="C39A8374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D6344F"/>
    <w:multiLevelType w:val="hybridMultilevel"/>
    <w:tmpl w:val="E8AA734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2"/>
  </w:num>
  <w:num w:numId="4">
    <w:abstractNumId w:val="5"/>
  </w:num>
  <w:num w:numId="5">
    <w:abstractNumId w:val="42"/>
  </w:num>
  <w:num w:numId="6">
    <w:abstractNumId w:val="13"/>
  </w:num>
  <w:num w:numId="7">
    <w:abstractNumId w:val="0"/>
  </w:num>
  <w:num w:numId="8">
    <w:abstractNumId w:val="2"/>
  </w:num>
  <w:num w:numId="9">
    <w:abstractNumId w:val="20"/>
  </w:num>
  <w:num w:numId="10">
    <w:abstractNumId w:val="15"/>
  </w:num>
  <w:num w:numId="11">
    <w:abstractNumId w:val="1"/>
  </w:num>
  <w:num w:numId="12">
    <w:abstractNumId w:val="30"/>
  </w:num>
  <w:num w:numId="13">
    <w:abstractNumId w:val="31"/>
  </w:num>
  <w:num w:numId="14">
    <w:abstractNumId w:val="4"/>
  </w:num>
  <w:num w:numId="15">
    <w:abstractNumId w:val="38"/>
  </w:num>
  <w:num w:numId="16">
    <w:abstractNumId w:val="44"/>
  </w:num>
  <w:num w:numId="17">
    <w:abstractNumId w:val="22"/>
  </w:num>
  <w:num w:numId="18">
    <w:abstractNumId w:val="8"/>
  </w:num>
  <w:num w:numId="19">
    <w:abstractNumId w:val="26"/>
  </w:num>
  <w:num w:numId="20">
    <w:abstractNumId w:val="25"/>
  </w:num>
  <w:num w:numId="21">
    <w:abstractNumId w:val="41"/>
  </w:num>
  <w:num w:numId="22">
    <w:abstractNumId w:val="39"/>
  </w:num>
  <w:num w:numId="23">
    <w:abstractNumId w:val="6"/>
  </w:num>
  <w:num w:numId="24">
    <w:abstractNumId w:val="17"/>
  </w:num>
  <w:num w:numId="25">
    <w:abstractNumId w:val="32"/>
  </w:num>
  <w:num w:numId="26">
    <w:abstractNumId w:val="29"/>
  </w:num>
  <w:num w:numId="27">
    <w:abstractNumId w:val="10"/>
  </w:num>
  <w:num w:numId="28">
    <w:abstractNumId w:val="9"/>
  </w:num>
  <w:num w:numId="29">
    <w:abstractNumId w:val="36"/>
  </w:num>
  <w:num w:numId="30">
    <w:abstractNumId w:val="34"/>
  </w:num>
  <w:num w:numId="31">
    <w:abstractNumId w:val="37"/>
  </w:num>
  <w:num w:numId="32">
    <w:abstractNumId w:val="23"/>
  </w:num>
  <w:num w:numId="33">
    <w:abstractNumId w:val="43"/>
  </w:num>
  <w:num w:numId="34">
    <w:abstractNumId w:val="19"/>
  </w:num>
  <w:num w:numId="35">
    <w:abstractNumId w:val="7"/>
  </w:num>
  <w:num w:numId="36">
    <w:abstractNumId w:val="32"/>
  </w:num>
  <w:num w:numId="37">
    <w:abstractNumId w:val="29"/>
  </w:num>
  <w:num w:numId="38">
    <w:abstractNumId w:val="36"/>
  </w:num>
  <w:num w:numId="39">
    <w:abstractNumId w:val="10"/>
  </w:num>
  <w:num w:numId="40">
    <w:abstractNumId w:val="9"/>
  </w:num>
  <w:num w:numId="41">
    <w:abstractNumId w:val="24"/>
  </w:num>
  <w:num w:numId="42">
    <w:abstractNumId w:val="33"/>
  </w:num>
  <w:num w:numId="43">
    <w:abstractNumId w:val="35"/>
  </w:num>
  <w:num w:numId="44">
    <w:abstractNumId w:val="18"/>
  </w:num>
  <w:num w:numId="45">
    <w:abstractNumId w:val="3"/>
  </w:num>
  <w:num w:numId="46">
    <w:abstractNumId w:val="21"/>
  </w:num>
  <w:num w:numId="47">
    <w:abstractNumId w:val="14"/>
  </w:num>
  <w:num w:numId="48">
    <w:abstractNumId w:val="40"/>
  </w:num>
  <w:num w:numId="49">
    <w:abstractNumId w:val="2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841C3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EE12C5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AB14-B0A2-4DEB-948C-A09F0728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28</cp:revision>
  <dcterms:created xsi:type="dcterms:W3CDTF">2021-02-26T13:54:00Z</dcterms:created>
  <dcterms:modified xsi:type="dcterms:W3CDTF">2022-12-06T11:49:00Z</dcterms:modified>
</cp:coreProperties>
</file>